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6B" w:rsidRDefault="0094235D">
      <w:pPr>
        <w:sectPr w:rsidR="0039776B" w:rsidSect="0039776B">
          <w:type w:val="continuous"/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78438" cy="10264927"/>
            <wp:effectExtent l="0" t="0" r="0" b="3175"/>
            <wp:docPr id="1" name="Рисунок 1" descr="C:\Users\user\Downloads\Рисунок (6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6)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0"/>
                    <a:stretch/>
                  </pic:blipFill>
                  <pic:spPr bwMode="auto">
                    <a:xfrm>
                      <a:off x="0" y="0"/>
                      <a:ext cx="6479540" cy="1026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7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661A1C" w:rsidP="00661A1C">
      <w:pPr>
        <w:pStyle w:val="ConsPlusNonformat"/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tbl>
      <w:tblPr>
        <w:tblW w:w="14796" w:type="dxa"/>
        <w:tblInd w:w="-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7"/>
        <w:gridCol w:w="1981"/>
        <w:gridCol w:w="4748"/>
      </w:tblGrid>
      <w:tr w:rsidR="00661A1C" w:rsidTr="00CB067F">
        <w:tc>
          <w:tcPr>
            <w:tcW w:w="8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CB067F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t>50.Д45.0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CB067F"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CB067F">
        <w:tc>
          <w:tcPr>
            <w:tcW w:w="80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CB067F"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  в возрасте до 8 лет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CB067F"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564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"/>
        <w:gridCol w:w="1070"/>
        <w:gridCol w:w="1193"/>
        <w:gridCol w:w="766"/>
        <w:gridCol w:w="1121"/>
        <w:gridCol w:w="1020"/>
        <w:gridCol w:w="2943"/>
        <w:gridCol w:w="917"/>
        <w:gridCol w:w="769"/>
        <w:gridCol w:w="870"/>
        <w:gridCol w:w="759"/>
        <w:gridCol w:w="821"/>
        <w:gridCol w:w="609"/>
        <w:gridCol w:w="1945"/>
      </w:tblGrid>
      <w:tr w:rsidR="00661A1C" w:rsidTr="00CB067F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CB067F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801011О.99.0.БВ24ДН80000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 указано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 указано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3 лет до 8 лет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AE1A1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Группа </w:t>
            </w:r>
            <w:r>
              <w:rPr>
                <w:rFonts w:cs="Times New Roman"/>
                <w:lang w:val="ru-RU"/>
              </w:rPr>
              <w:t>кратковременного пребыва-ния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Общий уровень укомплектованности учреждения кадрами по штатному расписанию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доля педагогов с высшим </w:t>
            </w:r>
            <w:r>
              <w:rPr>
                <w:rFonts w:cs="Times New Roman"/>
                <w:lang w:val="ru-RU"/>
              </w:rPr>
              <w:t xml:space="preserve">и </w:t>
            </w:r>
            <w:r>
              <w:rPr>
                <w:rFonts w:cs="Times New Roman"/>
                <w:lang w:val="ru-RU"/>
              </w:rPr>
              <w:lastRenderedPageBreak/>
              <w:t xml:space="preserve">средним профессиональным </w:t>
            </w:r>
            <w:r>
              <w:rPr>
                <w:rFonts w:cs="Times New Roman"/>
              </w:rPr>
              <w:t>образованием от общего числа педагогических работников учреждения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 </w:t>
            </w:r>
          </w:p>
        </w:tc>
      </w:tr>
      <w:tr w:rsidR="00661A1C" w:rsidTr="00CB067F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E2131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фактическая посещаемость детей 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 xml:space="preserve"> учреждени</w:t>
            </w:r>
            <w:r>
              <w:rPr>
                <w:rFonts w:cs="Times New Roman"/>
                <w:lang w:val="ru-RU"/>
              </w:rPr>
              <w:t>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  <w:color w:val="000000"/>
              </w:rPr>
              <w:t xml:space="preserve"> 8</w:t>
            </w: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46ECA" w:rsidP="00CB067F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1F542B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3.2Сведения  о фактическом достижении показателей, характеризующих объем муниципальной услуги:</w:t>
      </w:r>
    </w:p>
    <w:tbl>
      <w:tblPr>
        <w:tblW w:w="15888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1103"/>
        <w:gridCol w:w="987"/>
        <w:gridCol w:w="936"/>
        <w:gridCol w:w="1099"/>
        <w:gridCol w:w="1092"/>
        <w:gridCol w:w="1276"/>
        <w:gridCol w:w="851"/>
        <w:gridCol w:w="850"/>
        <w:gridCol w:w="1134"/>
        <w:gridCol w:w="921"/>
        <w:gridCol w:w="1378"/>
        <w:gridCol w:w="1048"/>
        <w:gridCol w:w="1047"/>
        <w:gridCol w:w="1541"/>
      </w:tblGrid>
      <w:tr w:rsidR="00661A1C" w:rsidTr="00CB067F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801011О.99.0.БВ24ДН80000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3 лет до 8 лет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Группа </w:t>
            </w:r>
            <w:r>
              <w:rPr>
                <w:rFonts w:cs="Times New Roman"/>
                <w:lang w:val="ru-RU"/>
              </w:rPr>
              <w:t>кратковременного</w:t>
            </w:r>
          </w:p>
          <w:p w:rsidR="00661A1C" w:rsidRPr="00190E7D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пребыва-ния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190E7D" w:rsidRDefault="0094235D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661A1C" w:rsidTr="00CB067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2D1" w:rsidRDefault="003652D1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52D1" w:rsidRDefault="003652D1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r>
        <w:t xml:space="preserve">                                                                                                                   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CB067F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CB067F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 w:rsidSect="0039776B">
          <w:pgSz w:w="16838" w:h="11906" w:orient="landscape"/>
          <w:pgMar w:top="851" w:right="1134" w:bottom="851" w:left="1134" w:header="720" w:footer="720" w:gutter="0"/>
          <w:cols w:space="720"/>
          <w:docGrid w:linePitch="299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4235D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CB067F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CB067F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CB067F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CB067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B067F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100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4235D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94235D" w:rsidRDefault="0094235D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CB067F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CB06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CB067F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CB067F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CB06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CB06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CB06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Pr="002147F5" w:rsidRDefault="00661A1C" w:rsidP="00CB067F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</w:pPr>
            <w:r w:rsidRPr="002147F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CB06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 детей, осваивающих дополнительные общеразвивающие программы в образовательном </w:t>
            </w:r>
            <w:r>
              <w:rPr>
                <w:rFonts w:cs="Times New Roman"/>
              </w:rPr>
              <w:lastRenderedPageBreak/>
              <w:t>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94235D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b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4235D" w:rsidP="003652D1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Социально-</w:t>
            </w:r>
            <w:r>
              <w:rPr>
                <w:rFonts w:cs="Times New Roman"/>
                <w:sz w:val="20"/>
                <w:szCs w:val="20"/>
                <w:lang w:val="ru-RU"/>
              </w:rPr>
              <w:t>гуманитарное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147F5" w:rsidRDefault="00146ECA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 w:rsidRPr="002147F5">
              <w:rPr>
                <w:rFonts w:cs="Times New Roman"/>
                <w:lang w:val="ru-RU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147F5" w:rsidRDefault="002147F5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CB067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Уникальный номер реестровой </w:t>
            </w:r>
            <w:r>
              <w:rPr>
                <w:rFonts w:cs="Times New Roman"/>
              </w:rPr>
              <w:lastRenderedPageBreak/>
              <w:t>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lastRenderedPageBreak/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</w:t>
            </w:r>
            <w:r>
              <w:rPr>
                <w:rFonts w:cs="Times New Roman"/>
                <w:lang w:val="ru-RU"/>
              </w:rPr>
              <w:lastRenderedPageBreak/>
              <w:t xml:space="preserve">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исполнено на отчетну</w:t>
            </w:r>
            <w:r>
              <w:rPr>
                <w:rFonts w:cs="Times New Roman"/>
              </w:rPr>
              <w:lastRenderedPageBreak/>
              <w:t>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</w:t>
            </w:r>
            <w:r>
              <w:rPr>
                <w:rFonts w:cs="Times New Roman"/>
              </w:rPr>
              <w:lastRenderedPageBreak/>
              <w:t>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CB067F">
        <w:trPr>
          <w:trHeight w:val="1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220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81F6D" w:rsidP="003652D1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CB067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CB067F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 </w:t>
            </w:r>
          </w:p>
          <w:p w:rsidR="00661A1C" w:rsidRDefault="00661A1C" w:rsidP="00CB067F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CB067F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CB067F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CB067F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147F5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2147F5">
              <w:rPr>
                <w:rFonts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147F5" w:rsidRDefault="002147F5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CB067F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CB067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7F5" w:rsidRDefault="002147F5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7F5" w:rsidRDefault="002147F5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FAD" w:rsidRDefault="00B64FAD" w:rsidP="00B64F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64FAD" w:rsidRDefault="00B64FAD" w:rsidP="00B64FAD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64FAD" w:rsidTr="002154E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B64FAD" w:rsidTr="002154E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64FAD" w:rsidTr="002154E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FAD" w:rsidRDefault="00B64FAD" w:rsidP="002154E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64FAD" w:rsidTr="002154E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64FAD" w:rsidTr="002154E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64FAD" w:rsidRDefault="00B64FAD" w:rsidP="002154E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B64FAD" w:rsidRDefault="00B64FAD" w:rsidP="002154E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B64FAD" w:rsidRDefault="00B64FAD" w:rsidP="002154E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64FAD" w:rsidRDefault="00B64FAD" w:rsidP="002154E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64FAD" w:rsidRDefault="00B64FAD" w:rsidP="00B64F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FAD" w:rsidRDefault="00B64FAD" w:rsidP="00B64F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              директор           </w:t>
      </w:r>
      <w:r w:rsidR="00CF72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F107E5">
            <wp:extent cx="1024255" cy="4572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Зубкова Е.Л</w:t>
      </w:r>
    </w:p>
    <w:p w:rsidR="00B64FAD" w:rsidRDefault="00B64FAD" w:rsidP="00B64FAD">
      <w:pPr>
        <w:pStyle w:val="ConsPlusNonformat"/>
        <w:ind w:left="4248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(подпись)       (расшифровка подписи)</w:t>
      </w:r>
    </w:p>
    <w:p w:rsidR="00B64FAD" w:rsidRDefault="00B64FAD" w:rsidP="00B64F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«04» декабря  2023 г.</w:t>
      </w:r>
    </w:p>
    <w:p w:rsidR="00B64FAD" w:rsidRDefault="00B64FAD" w:rsidP="00B64FAD">
      <w:pPr>
        <w:autoSpaceDE w:val="0"/>
        <w:ind w:firstLine="540"/>
        <w:jc w:val="both"/>
      </w:pPr>
      <w:bookmarkStart w:id="0" w:name="_GoBack"/>
      <w:bookmarkEnd w:id="0"/>
    </w:p>
    <w:p w:rsidR="00B64FAD" w:rsidRDefault="00B64FAD" w:rsidP="00B64FAD"/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61A1C" w:rsidSect="00CB06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C"/>
    <w:rsid w:val="00146ECA"/>
    <w:rsid w:val="002147F5"/>
    <w:rsid w:val="002154EC"/>
    <w:rsid w:val="00256F27"/>
    <w:rsid w:val="002F211A"/>
    <w:rsid w:val="003652D1"/>
    <w:rsid w:val="0039776B"/>
    <w:rsid w:val="00661A1C"/>
    <w:rsid w:val="0094235D"/>
    <w:rsid w:val="00947E6F"/>
    <w:rsid w:val="009725E6"/>
    <w:rsid w:val="00981F6D"/>
    <w:rsid w:val="00B64FAD"/>
    <w:rsid w:val="00CB067F"/>
    <w:rsid w:val="00CC30B7"/>
    <w:rsid w:val="00CF7231"/>
    <w:rsid w:val="00DC0DB2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690DEF0ED38DAEF0884FFB9XAGEO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2023-10-04T05:53:00Z</cp:lastPrinted>
  <dcterms:created xsi:type="dcterms:W3CDTF">2023-12-04T11:34:00Z</dcterms:created>
  <dcterms:modified xsi:type="dcterms:W3CDTF">2024-01-24T08:32:00Z</dcterms:modified>
</cp:coreProperties>
</file>